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FB" w:rsidRPr="00423CFB" w:rsidRDefault="00423CFB" w:rsidP="00DE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>Аннотация внеурочной деятельности.</w:t>
      </w:r>
    </w:p>
    <w:p w:rsidR="001618CF" w:rsidRPr="00E5193B" w:rsidRDefault="00423CFB" w:rsidP="00DE3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«Мой мир, и Я» рассчитана на три года обучения в 4, 5 и 6 классах. Состоит из трех модулей 4 класс «Мой мир, и Я», 5 класс модуль «Планета нашего класса» авторская программа</w:t>
      </w:r>
      <w:r w:rsidRPr="00423CFB">
        <w:rPr>
          <w:sz w:val="24"/>
          <w:szCs w:val="24"/>
        </w:rPr>
        <w:t xml:space="preserve"> </w:t>
      </w:r>
      <w:r w:rsidRPr="00423CFB">
        <w:rPr>
          <w:rFonts w:ascii="Times New Roman" w:hAnsi="Times New Roman" w:cs="Times New Roman"/>
          <w:sz w:val="24"/>
          <w:szCs w:val="24"/>
        </w:rPr>
        <w:t>Хухлаевой О.В</w:t>
      </w:r>
      <w:r w:rsidRPr="00423CFB">
        <w:rPr>
          <w:sz w:val="24"/>
          <w:szCs w:val="24"/>
        </w:rPr>
        <w:t xml:space="preserve"> </w:t>
      </w:r>
      <w:r w:rsidRPr="00423CFB">
        <w:rPr>
          <w:rFonts w:ascii="Times New Roman" w:hAnsi="Times New Roman" w:cs="Times New Roman"/>
          <w:sz w:val="24"/>
          <w:szCs w:val="24"/>
        </w:rPr>
        <w:t>Локаловой Н.П.</w:t>
      </w:r>
      <w:r w:rsidRPr="00423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CFB">
        <w:rPr>
          <w:rFonts w:ascii="Times New Roman" w:hAnsi="Times New Roman" w:cs="Times New Roman"/>
          <w:sz w:val="24"/>
          <w:szCs w:val="24"/>
        </w:rPr>
        <w:t>«Тропинка к своему я». Для учащихся 6 класса разработан модуль «Планета гнома Эконома». Программа разработана в соответствии с требованиями Федерального государственного образовательного стандарта начального и основного общего образования, и авторской программы под редакцией И.В. Липсиц, Л.В. Автономова.</w:t>
      </w:r>
      <w:r w:rsidR="001618CF" w:rsidRPr="001618CF">
        <w:rPr>
          <w:rFonts w:ascii="Times New Roman" w:hAnsi="Times New Roman"/>
          <w:sz w:val="24"/>
          <w:szCs w:val="24"/>
        </w:rPr>
        <w:t xml:space="preserve"> </w:t>
      </w:r>
      <w:r w:rsidR="001618CF">
        <w:rPr>
          <w:rFonts w:ascii="Times New Roman" w:hAnsi="Times New Roman"/>
          <w:sz w:val="24"/>
          <w:szCs w:val="24"/>
        </w:rPr>
        <w:t>Программа</w:t>
      </w:r>
      <w:r w:rsidR="001618CF" w:rsidRPr="00D22EA3">
        <w:rPr>
          <w:rFonts w:ascii="Times New Roman" w:hAnsi="Times New Roman"/>
          <w:sz w:val="24"/>
          <w:szCs w:val="24"/>
        </w:rPr>
        <w:t xml:space="preserve"> рассчитан</w:t>
      </w:r>
      <w:r w:rsidR="001618CF">
        <w:rPr>
          <w:rFonts w:ascii="Times New Roman" w:hAnsi="Times New Roman"/>
          <w:sz w:val="24"/>
          <w:szCs w:val="24"/>
        </w:rPr>
        <w:t>а</w:t>
      </w:r>
      <w:r w:rsidR="001618CF" w:rsidRPr="00D22EA3">
        <w:rPr>
          <w:rFonts w:ascii="Times New Roman" w:hAnsi="Times New Roman"/>
          <w:sz w:val="24"/>
          <w:szCs w:val="24"/>
        </w:rPr>
        <w:t xml:space="preserve"> на </w:t>
      </w:r>
      <w:r w:rsidR="00D61187">
        <w:rPr>
          <w:rFonts w:ascii="Times New Roman" w:hAnsi="Times New Roman"/>
          <w:sz w:val="24"/>
          <w:szCs w:val="24"/>
        </w:rPr>
        <w:t>94 часа</w:t>
      </w:r>
      <w:r w:rsidR="001618CF" w:rsidRPr="00D22EA3">
        <w:rPr>
          <w:rFonts w:ascii="Times New Roman" w:hAnsi="Times New Roman"/>
          <w:sz w:val="24"/>
          <w:szCs w:val="24"/>
        </w:rPr>
        <w:t xml:space="preserve"> (из расчёта 1 час в неделю</w:t>
      </w:r>
      <w:r w:rsidR="001618CF">
        <w:rPr>
          <w:rFonts w:ascii="Times New Roman" w:hAnsi="Times New Roman"/>
          <w:sz w:val="24"/>
          <w:szCs w:val="24"/>
        </w:rPr>
        <w:t xml:space="preserve"> в 4 классе 34 часа, в 5 и 6 классах по 35 часов).</w:t>
      </w:r>
    </w:p>
    <w:p w:rsidR="00423CFB" w:rsidRPr="00423CFB" w:rsidRDefault="00423CFB" w:rsidP="00DE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 xml:space="preserve">       Программа реализуется через интерактивные технологии и методы обучения игровые технологии;</w:t>
      </w:r>
      <w:r w:rsidRPr="00423CFB">
        <w:rPr>
          <w:rFonts w:ascii="Times New Roman" w:hAnsi="Times New Roman" w:cs="Times New Roman"/>
          <w:b/>
          <w:sz w:val="24"/>
          <w:szCs w:val="24"/>
        </w:rPr>
        <w:t xml:space="preserve"> имитационно-ролевая игра</w:t>
      </w:r>
      <w:r w:rsidRPr="00423CFB">
        <w:rPr>
          <w:rFonts w:ascii="Times New Roman" w:hAnsi="Times New Roman" w:cs="Times New Roman"/>
          <w:sz w:val="24"/>
          <w:szCs w:val="24"/>
        </w:rPr>
        <w:t xml:space="preserve"> - интерактивный динамический «спектакль», участники которого принимают роли, осуществляют действия, исходя из логики имитируемой ситуации (сюжета). Решение игровых задач приводит участников к необходимости вырабатывать стратегию и тактику поведения, содействует освоению метапредметных компетенций – сравнения, синтеза, анализа, обобщения, конкретизации.</w:t>
      </w:r>
    </w:p>
    <w:p w:rsidR="00423CFB" w:rsidRPr="00423CFB" w:rsidRDefault="00423CFB" w:rsidP="00DE3A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b/>
          <w:sz w:val="24"/>
          <w:szCs w:val="24"/>
        </w:rPr>
        <w:t xml:space="preserve">Деловая игра – </w:t>
      </w:r>
      <w:r w:rsidRPr="00423CFB">
        <w:rPr>
          <w:rFonts w:ascii="Times New Roman" w:hAnsi="Times New Roman" w:cs="Times New Roman"/>
          <w:sz w:val="24"/>
          <w:szCs w:val="24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т.д.».</w:t>
      </w:r>
    </w:p>
    <w:p w:rsidR="00423CFB" w:rsidRPr="00423CFB" w:rsidRDefault="00423CFB" w:rsidP="00DE3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CFB">
        <w:rPr>
          <w:rFonts w:ascii="Times New Roman" w:hAnsi="Times New Roman"/>
          <w:b/>
          <w:sz w:val="24"/>
          <w:szCs w:val="24"/>
        </w:rPr>
        <w:t xml:space="preserve">    Методы смыслотворчества</w:t>
      </w:r>
      <w:r w:rsidRPr="00423CFB">
        <w:rPr>
          <w:rFonts w:ascii="Times New Roman" w:hAnsi="Times New Roman"/>
          <w:sz w:val="24"/>
          <w:szCs w:val="24"/>
        </w:rPr>
        <w:t xml:space="preserve"> направлены на процесс осознанного создания (творения) учащимися нового содержания значения предметов и явлений окружающего мира; рефлексию с позиций своего мироощущения; обмен индивидуальными смыслами между учащимися и обогащение своего миропонимания за счет совместного смыслотворчества;   «Алфавит», «Ассоциограмма», «Закончи мысль», «Заверши фразу», «Интеллектуальные качели», «Корзина», «Копилка», «Шапку вопросов», «Слово-предложение-вопрос-ответ», «Глоссарий», методы развития критического мышления: «Синквейн», «Дневник», «Тонкие и толстые вопросы», «Фишбоун», таблица «Кто? Что? Когда? Где? Почему?», «Слово-предложение-вопрос-ответ», «Кластер», «Инсерт».</w:t>
      </w:r>
    </w:p>
    <w:p w:rsidR="00423CFB" w:rsidRPr="00423CFB" w:rsidRDefault="00423CFB" w:rsidP="00DE3A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>Чтобы интерактивная форма занятия была эффективной и продуктивной, обеспечиваются несколькими условиями:</w:t>
      </w:r>
    </w:p>
    <w:p w:rsidR="00423CFB" w:rsidRPr="00423CFB" w:rsidRDefault="00423CFB" w:rsidP="00DE3A9D">
      <w:pPr>
        <w:numPr>
          <w:ilvl w:val="0"/>
          <w:numId w:val="1"/>
        </w:numPr>
        <w:tabs>
          <w:tab w:val="clear" w:pos="2138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>в работу вовлечены все участники;</w:t>
      </w:r>
    </w:p>
    <w:p w:rsidR="00423CFB" w:rsidRPr="00423CFB" w:rsidRDefault="00423CFB" w:rsidP="00DE3A9D">
      <w:pPr>
        <w:numPr>
          <w:ilvl w:val="0"/>
          <w:numId w:val="1"/>
        </w:numPr>
        <w:tabs>
          <w:tab w:val="clear" w:pos="2138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самореализации;</w:t>
      </w:r>
    </w:p>
    <w:p w:rsidR="00423CFB" w:rsidRPr="00423CFB" w:rsidRDefault="00423CFB" w:rsidP="00DE3A9D">
      <w:pPr>
        <w:pStyle w:val="a3"/>
        <w:numPr>
          <w:ilvl w:val="0"/>
          <w:numId w:val="1"/>
        </w:numPr>
        <w:tabs>
          <w:tab w:val="clear" w:pos="2138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>для продуктивной работы в малых группах в технологии интерактива оптимальное количество участников – 16.</w:t>
      </w:r>
    </w:p>
    <w:p w:rsidR="00423CFB" w:rsidRPr="00423CFB" w:rsidRDefault="00423CFB" w:rsidP="00DE3A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3CFB">
        <w:rPr>
          <w:rFonts w:ascii="Times New Roman" w:hAnsi="Times New Roman" w:cs="Times New Roman"/>
          <w:sz w:val="24"/>
          <w:szCs w:val="24"/>
        </w:rPr>
        <w:t xml:space="preserve">Система оценивания </w:t>
      </w:r>
      <w:r w:rsidRPr="00423CFB">
        <w:rPr>
          <w:rFonts w:ascii="Times New Roman" w:hAnsi="Times New Roman" w:cs="Times New Roman"/>
          <w:b/>
          <w:sz w:val="24"/>
          <w:szCs w:val="24"/>
        </w:rPr>
        <w:t>рейтинговая</w:t>
      </w:r>
      <w:r w:rsidRPr="00423CFB">
        <w:rPr>
          <w:rFonts w:ascii="Times New Roman" w:hAnsi="Times New Roman" w:cs="Times New Roman"/>
          <w:sz w:val="24"/>
          <w:szCs w:val="24"/>
        </w:rPr>
        <w:t xml:space="preserve"> - бальная система накопительного типа.</w:t>
      </w:r>
      <w:r w:rsidRPr="00423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5685E" w:rsidRPr="00D22EA3" w:rsidRDefault="0055685E" w:rsidP="00DE3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3533D2">
        <w:rPr>
          <w:rFonts w:ascii="Times New Roman" w:hAnsi="Times New Roman"/>
          <w:sz w:val="24"/>
          <w:szCs w:val="24"/>
        </w:rPr>
        <w:t>по</w:t>
      </w:r>
      <w:r w:rsidR="003533D2" w:rsidRPr="00D22EA3">
        <w:rPr>
          <w:rFonts w:ascii="Times New Roman" w:hAnsi="Times New Roman"/>
          <w:sz w:val="24"/>
          <w:szCs w:val="24"/>
        </w:rPr>
        <w:t xml:space="preserve"> географии</w:t>
      </w:r>
      <w:r>
        <w:rPr>
          <w:rFonts w:ascii="Times New Roman" w:hAnsi="Times New Roman"/>
          <w:sz w:val="24"/>
          <w:szCs w:val="24"/>
        </w:rPr>
        <w:t xml:space="preserve"> «Турист Дона»</w:t>
      </w:r>
      <w:r w:rsidRPr="00D22EA3">
        <w:rPr>
          <w:rFonts w:ascii="Times New Roman" w:hAnsi="Times New Roman"/>
          <w:sz w:val="24"/>
          <w:szCs w:val="24"/>
        </w:rPr>
        <w:t xml:space="preserve"> формирует не только базовые знания и умения, необходимые ученику в изучении </w:t>
      </w:r>
      <w:r w:rsidR="003533D2" w:rsidRPr="00D22EA3">
        <w:rPr>
          <w:rFonts w:ascii="Times New Roman" w:hAnsi="Times New Roman"/>
          <w:sz w:val="24"/>
          <w:szCs w:val="24"/>
        </w:rPr>
        <w:t>основных разделов</w:t>
      </w:r>
      <w:r w:rsidRPr="00D22EA3">
        <w:rPr>
          <w:rFonts w:ascii="Times New Roman" w:hAnsi="Times New Roman"/>
          <w:sz w:val="24"/>
          <w:szCs w:val="24"/>
        </w:rPr>
        <w:t xml:space="preserve"> географии, но и помогает в становлении устойчивого, познавательного интереса к предмету, закладывает понимание основных принципов жизни общества, роли окружающей среды как важного фактора формирования качеств личности ее социализации.</w:t>
      </w:r>
    </w:p>
    <w:p w:rsidR="0055685E" w:rsidRPr="00D22EA3" w:rsidRDefault="0055685E" w:rsidP="00DE3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</w:t>
      </w:r>
      <w:r w:rsidRPr="00D22EA3">
        <w:rPr>
          <w:rFonts w:ascii="Times New Roman" w:hAnsi="Times New Roman"/>
          <w:sz w:val="24"/>
          <w:szCs w:val="24"/>
        </w:rPr>
        <w:lastRenderedPageBreak/>
        <w:t xml:space="preserve">понятиями, приобретают умения использовать источники географической информации. Большое </w:t>
      </w:r>
      <w:r w:rsidR="00B01B1E" w:rsidRPr="00D22EA3">
        <w:rPr>
          <w:rFonts w:ascii="Times New Roman" w:hAnsi="Times New Roman"/>
          <w:sz w:val="24"/>
          <w:szCs w:val="24"/>
        </w:rPr>
        <w:t>внимание уделяется</w:t>
      </w:r>
      <w:r w:rsidRPr="00D22EA3">
        <w:rPr>
          <w:rFonts w:ascii="Times New Roman" w:hAnsi="Times New Roman"/>
          <w:sz w:val="24"/>
          <w:szCs w:val="24"/>
        </w:rPr>
        <w:t xml:space="preserve"> изучению влияния человека на географические процессы, исследованию местности проживания, используемые для накопления знаний, которые будут необходимы в дальнейшем освоении курса географии.</w:t>
      </w:r>
    </w:p>
    <w:p w:rsidR="0055685E" w:rsidRPr="00D22EA3" w:rsidRDefault="0055685E" w:rsidP="00DE3A9D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EA3">
        <w:rPr>
          <w:rFonts w:ascii="Times New Roman" w:hAnsi="Times New Roman"/>
          <w:bCs/>
          <w:sz w:val="24"/>
          <w:szCs w:val="24"/>
        </w:rPr>
        <w:t xml:space="preserve">Данный курс представляется актуальным, т. к. использование  топонимики, этого абстрактного адресного языка с его информационным содержанием и практическими аспектами, в процессе обучения в школе, заметно способствует успешному освоению и закреплению в памяти  учебного материала и практических занятий. </w:t>
      </w:r>
    </w:p>
    <w:p w:rsidR="0055685E" w:rsidRDefault="0055685E" w:rsidP="00DE3A9D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2EA3">
        <w:rPr>
          <w:rFonts w:ascii="Times New Roman" w:hAnsi="Times New Roman"/>
          <w:color w:val="000000"/>
          <w:sz w:val="24"/>
          <w:szCs w:val="24"/>
        </w:rPr>
        <w:t>Курс имеет существенное образовательное значение для дальнейшего изучения географии и рекомендуется учащимся разных профилей по причине своей универсальности. Содержание курса может способствовать формированию всесторонне образованной личности, помочь овладеть основами географической культуры.</w:t>
      </w:r>
    </w:p>
    <w:p w:rsidR="003533D2" w:rsidRPr="00E5193B" w:rsidRDefault="003533D2" w:rsidP="00DE3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EA3">
        <w:rPr>
          <w:rFonts w:ascii="Times New Roman" w:hAnsi="Times New Roman"/>
          <w:b/>
          <w:bCs/>
          <w:sz w:val="24"/>
          <w:szCs w:val="24"/>
        </w:rPr>
        <w:tab/>
        <w:t xml:space="preserve">Главная цель курса - </w:t>
      </w:r>
      <w:r w:rsidRPr="00D22EA3">
        <w:rPr>
          <w:rFonts w:ascii="Times New Roman" w:hAnsi="Times New Roman"/>
          <w:bCs/>
          <w:sz w:val="24"/>
          <w:szCs w:val="24"/>
        </w:rPr>
        <w:t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экологических социально-экономических процессов и явлений. Вовлекать обучающихся в активную практическую и исследовательскую деятельность по изучению происхождения названий географических объектов</w:t>
      </w:r>
      <w:r>
        <w:rPr>
          <w:rFonts w:ascii="Times New Roman" w:hAnsi="Times New Roman"/>
          <w:bCs/>
          <w:sz w:val="24"/>
          <w:szCs w:val="24"/>
        </w:rPr>
        <w:t>.</w:t>
      </w:r>
      <w:r w:rsidRPr="00353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D22EA3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>а</w:t>
      </w:r>
      <w:r w:rsidRPr="00D22EA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35  часов</w:t>
      </w:r>
      <w:r w:rsidRPr="00D22EA3">
        <w:rPr>
          <w:rFonts w:ascii="Times New Roman" w:hAnsi="Times New Roman"/>
          <w:sz w:val="24"/>
          <w:szCs w:val="24"/>
        </w:rPr>
        <w:t xml:space="preserve"> (из расчёта 1 час в неделю</w:t>
      </w:r>
      <w:r w:rsidR="00D61187">
        <w:rPr>
          <w:rFonts w:ascii="Times New Roman" w:hAnsi="Times New Roman"/>
          <w:sz w:val="24"/>
          <w:szCs w:val="24"/>
        </w:rPr>
        <w:t>).</w:t>
      </w:r>
    </w:p>
    <w:p w:rsidR="003533D2" w:rsidRPr="00D22EA3" w:rsidRDefault="003533D2" w:rsidP="00DE3A9D">
      <w:pPr>
        <w:shd w:val="clear" w:color="auto" w:fill="FFFFFF"/>
        <w:autoSpaceDE w:val="0"/>
        <w:spacing w:after="24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533D2" w:rsidRPr="00D22EA3" w:rsidRDefault="003533D2" w:rsidP="00DE3A9D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CFB" w:rsidRPr="00423CFB" w:rsidRDefault="00423CFB" w:rsidP="00DE3A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CFB" w:rsidRPr="00423CFB" w:rsidRDefault="00423CFB" w:rsidP="00DE3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CFB" w:rsidRPr="00423CFB" w:rsidRDefault="00423CFB" w:rsidP="00DE3A9D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23C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CFB" w:rsidRPr="00423CFB" w:rsidRDefault="00423CFB" w:rsidP="00DE3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B56" w:rsidRPr="00423CFB" w:rsidRDefault="00927B56" w:rsidP="00DE3A9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927B56" w:rsidRPr="0042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8210263"/>
    <w:multiLevelType w:val="hybridMultilevel"/>
    <w:tmpl w:val="9614EA66"/>
    <w:lvl w:ilvl="0" w:tplc="D758F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83"/>
    <w:rsid w:val="001618CF"/>
    <w:rsid w:val="003533D2"/>
    <w:rsid w:val="00423CFB"/>
    <w:rsid w:val="0055685E"/>
    <w:rsid w:val="00927B56"/>
    <w:rsid w:val="00B01B1E"/>
    <w:rsid w:val="00D61187"/>
    <w:rsid w:val="00DE3A9D"/>
    <w:rsid w:val="00E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direktor2</cp:lastModifiedBy>
  <cp:revision>8</cp:revision>
  <dcterms:created xsi:type="dcterms:W3CDTF">2017-10-24T16:31:00Z</dcterms:created>
  <dcterms:modified xsi:type="dcterms:W3CDTF">2017-10-25T13:21:00Z</dcterms:modified>
</cp:coreProperties>
</file>