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F5" w:rsidRPr="00A6147C" w:rsidRDefault="00A6147C"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Беседа с презентацией</w:t>
      </w:r>
      <w:proofErr w:type="gramStart"/>
      <w:r w:rsidRPr="00A6147C">
        <w:rPr>
          <w:rFonts w:ascii="Times New Roman" w:hAnsi="Times New Roman" w:cs="Times New Roman"/>
          <w:b/>
          <w:sz w:val="28"/>
          <w:szCs w:val="28"/>
        </w:rPr>
        <w:t xml:space="preserve"> </w:t>
      </w:r>
      <w:r w:rsidR="003B2BF5" w:rsidRPr="00A6147C">
        <w:rPr>
          <w:rFonts w:ascii="Times New Roman" w:hAnsi="Times New Roman" w:cs="Times New Roman"/>
          <w:b/>
          <w:sz w:val="28"/>
          <w:szCs w:val="28"/>
        </w:rPr>
        <w:t>:</w:t>
      </w:r>
      <w:proofErr w:type="gramEnd"/>
      <w:r w:rsidR="003B2BF5" w:rsidRPr="00A6147C">
        <w:rPr>
          <w:rFonts w:ascii="Times New Roman" w:hAnsi="Times New Roman" w:cs="Times New Roman"/>
          <w:b/>
          <w:sz w:val="28"/>
          <w:szCs w:val="28"/>
        </w:rPr>
        <w:t xml:space="preserve"> «Всероссийское казачье общество</w:t>
      </w:r>
    </w:p>
    <w:p w:rsidR="003B2BF5"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 Символика. Устав»</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 xml:space="preserve"> Цель</w:t>
      </w:r>
      <w:r w:rsidRPr="00A6147C">
        <w:rPr>
          <w:rFonts w:ascii="Times New Roman" w:hAnsi="Times New Roman" w:cs="Times New Roman"/>
          <w:sz w:val="28"/>
          <w:szCs w:val="28"/>
        </w:rPr>
        <w:t>: воспитание у учащихся чувства патриотизма, любви к Родине</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Задачи:</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познакомить кадет со значимыми датами и событиями российского казачества, символикой и Уставом.</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прививать кадетам интерес к истории казачества;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сформировать у кадет представления о патриотизме, о Родине, гражданственности, национальном самосознании;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формировать у кадетов чувство гордости за свой народ;</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расширить знания об истории нашей страны. </w:t>
      </w:r>
    </w:p>
    <w:p w:rsidR="003B2BF5"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Оборудование:</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мультимедийный проектор,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презентация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Оформление группы</w:t>
      </w: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казачья символика, схемы отражающие структуру, </w:t>
      </w:r>
      <w:bookmarkStart w:id="0" w:name="_GoBack"/>
      <w:bookmarkEnd w:id="0"/>
      <w:r w:rsidRPr="00A6147C">
        <w:rPr>
          <w:rFonts w:ascii="Times New Roman" w:hAnsi="Times New Roman" w:cs="Times New Roman"/>
          <w:sz w:val="28"/>
          <w:szCs w:val="28"/>
        </w:rPr>
        <w:t>состав и деятельность ККВ и Всероссийского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портрет атамана Всероссийского казачьего общества, казачьего генерала Н.А. </w:t>
      </w:r>
      <w:proofErr w:type="spellStart"/>
      <w:r w:rsidRPr="00A6147C">
        <w:rPr>
          <w:rFonts w:ascii="Times New Roman" w:hAnsi="Times New Roman" w:cs="Times New Roman"/>
          <w:sz w:val="28"/>
          <w:szCs w:val="28"/>
        </w:rPr>
        <w:t>Долуды</w:t>
      </w:r>
      <w:proofErr w:type="spellEnd"/>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 xml:space="preserve">Ход мероприятия: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Воспитатель: Всего в России 11 реестровых казачьих войск. В ноябре 2018 года их представители, казаки Крыма и Севастополя, представители Союза казачьей молодежи и Русской православной церкви утвердили создание Всероссийского казачьего общества. В начале октября 2019 года руководитель Федерального агентства по делам национальностей (ФАДН) Игорь Баринов сообщил, что общество будет зарегистрировано до конца 2019 года. По его словам, в стране необходимо разработать стратегию развития государственной политики в отношении казачества, поскольку реализация действующей заканчивается в 2020 году. В знак признания заслуг казачества в юбилейную для нашей страны годовщину победы в Великой Отечественной войне парадному расчету </w:t>
      </w:r>
      <w:proofErr w:type="spellStart"/>
      <w:r w:rsidRPr="00A6147C">
        <w:rPr>
          <w:rFonts w:ascii="Times New Roman" w:hAnsi="Times New Roman" w:cs="Times New Roman"/>
          <w:sz w:val="28"/>
          <w:szCs w:val="28"/>
        </w:rPr>
        <w:t>ВсКО</w:t>
      </w:r>
      <w:proofErr w:type="spellEnd"/>
      <w:r w:rsidRPr="00A6147C">
        <w:rPr>
          <w:rFonts w:ascii="Times New Roman" w:hAnsi="Times New Roman" w:cs="Times New Roman"/>
          <w:sz w:val="28"/>
          <w:szCs w:val="28"/>
        </w:rPr>
        <w:t xml:space="preserve">, в составе донских и кубанских казаков, выпала честь пройти строем по брусчатке на Красной площади Москвы. 4 ноября 2020 года исполнился год с утверждения Президентом России Указа о создании Всероссийского казачьего общества. Эта дата считается основанием </w:t>
      </w:r>
      <w:proofErr w:type="spellStart"/>
      <w:r w:rsidRPr="00A6147C">
        <w:rPr>
          <w:rFonts w:ascii="Times New Roman" w:hAnsi="Times New Roman" w:cs="Times New Roman"/>
          <w:sz w:val="28"/>
          <w:szCs w:val="28"/>
        </w:rPr>
        <w:t>ВсКО</w:t>
      </w:r>
      <w:proofErr w:type="spellEnd"/>
      <w:r w:rsidRPr="00A6147C">
        <w:rPr>
          <w:rFonts w:ascii="Times New Roman" w:hAnsi="Times New Roman" w:cs="Times New Roman"/>
          <w:sz w:val="28"/>
          <w:szCs w:val="28"/>
        </w:rPr>
        <w:t xml:space="preserve">. В течение этого года Всероссийское казачье общество, во главе со всероссийским атаманом, казачьим генералом Николаем </w:t>
      </w:r>
      <w:proofErr w:type="spellStart"/>
      <w:r w:rsidRPr="00A6147C">
        <w:rPr>
          <w:rFonts w:ascii="Times New Roman" w:hAnsi="Times New Roman" w:cs="Times New Roman"/>
          <w:sz w:val="28"/>
          <w:szCs w:val="28"/>
        </w:rPr>
        <w:t>Долудой</w:t>
      </w:r>
      <w:proofErr w:type="spellEnd"/>
      <w:r w:rsidRPr="00A6147C">
        <w:rPr>
          <w:rFonts w:ascii="Times New Roman" w:hAnsi="Times New Roman" w:cs="Times New Roman"/>
          <w:sz w:val="28"/>
          <w:szCs w:val="28"/>
        </w:rPr>
        <w:t>, развернуло активную работу. Впервые были объединены все реестровые казачьи войска России. Подписано соглашение о сотрудничестве с самой крупной общественной казачьей организацией «Союз Казаков-Воинов России и Зарубежья». Черноморское казачье войско официально утвердило свой статус, став двенадцатым реестровым казачьим войском страны. Еще одним результатом работы организации стало создание Союза казачьей молодежи России, который объединил молодых людей всех возрастов, школьников и студентов, воспитанников казачьих кадетских корпусов, начинающих специалистов.</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b/>
          <w:sz w:val="28"/>
          <w:szCs w:val="28"/>
        </w:rPr>
        <w:t>СИМВОЛИКА ВСЕРОССИЙСКОГО КАЗАЧЬЕГО ОБЩЕСТВА</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sz w:val="28"/>
          <w:szCs w:val="28"/>
        </w:rPr>
        <w:lastRenderedPageBreak/>
        <w:t xml:space="preserve">Герб Всероссийского казачьего общества представляет собой серебряного двуглавого орла в лазоревом поле, поднявшего распущенные крылья, увенчанного двумя малыми коронами и - над ними - одной большой короной, соединенными лентой. В лапах орла - положенные в косой крест насеки, перевитые лазоревой с серебряной каймой лентой. На груди орла, в фигурном щите, - серебряный всадник в плаще, поражающий копьем опрокинутого навзничь и попранного конем зеленого дракона. Герб может выполняться в одноцветном изображении. Допускается использование в качестве малого герба Всероссийского казачьего общества фигуры серебряного орла со щитом на груди и насеками. Знамя Всероссийского казачьего общества состоит из двустороннего полотнища, древка, </w:t>
      </w:r>
      <w:proofErr w:type="spellStart"/>
      <w:r w:rsidRPr="00A6147C">
        <w:rPr>
          <w:rFonts w:ascii="Times New Roman" w:hAnsi="Times New Roman" w:cs="Times New Roman"/>
          <w:sz w:val="28"/>
          <w:szCs w:val="28"/>
        </w:rPr>
        <w:t>навершия</w:t>
      </w:r>
      <w:proofErr w:type="spellEnd"/>
      <w:r w:rsidRPr="00A6147C">
        <w:rPr>
          <w:rFonts w:ascii="Times New Roman" w:hAnsi="Times New Roman" w:cs="Times New Roman"/>
          <w:sz w:val="28"/>
          <w:szCs w:val="28"/>
        </w:rPr>
        <w:t xml:space="preserve">, скобы, подтока и знаменных гвоздей. В комплект со знаменем могут также входить </w:t>
      </w:r>
      <w:proofErr w:type="spellStart"/>
      <w:r w:rsidRPr="00A6147C">
        <w:rPr>
          <w:rFonts w:ascii="Times New Roman" w:hAnsi="Times New Roman" w:cs="Times New Roman"/>
          <w:sz w:val="28"/>
          <w:szCs w:val="28"/>
        </w:rPr>
        <w:t>панталер</w:t>
      </w:r>
      <w:proofErr w:type="spellEnd"/>
      <w:r w:rsidRPr="00A6147C">
        <w:rPr>
          <w:rFonts w:ascii="Times New Roman" w:hAnsi="Times New Roman" w:cs="Times New Roman"/>
          <w:sz w:val="28"/>
          <w:szCs w:val="28"/>
        </w:rPr>
        <w:t xml:space="preserve"> и знаменный чехол. Полотнище знамени прямоугольное, синего цвета, обшитое серебристой тесьмой. По сторонам полотнища, в рамке, проходит серебристый плетеный орнамент. По краям полотнища вышиты серебристые звездочки. На лицевой стороне полотнища знамени, в центре, вышито одноцветное серебристое изображение главной фигуры Государственного герба Российской Федерации - двуглавого орла, поднявшего распущенные крылья, в верхней части рамки - надпись "ВО СЛАВУ ОТЕЧЕСТВА", выполненная серебристыми буквами, стилизованными под старославянский шрифт. На оборотной стороне полотнища знамени, в центре, - изображение главной фигуры герба Всероссийского казачьего общества - серебряного двуглавого орла, поднявшего распущенные крылья, увенчанного двумя малыми коронами и - над ними - одной большой короной, соединенными лентой. В лапах орла - положенные в косой крест насеки, перевитые лазоревой с серебряной каймой лентой. На груди орла, в фигурном щите, - серебряный всадник в плаще, поражающий копьем опрокинутого навзничь и попранного конем зеленого дракона. Ширина полотнища - 110 см, длина - 130 см с запасом из ткани синего цвета для крепления к древку. Древко знамени деревянное, круглого сечения, окрашенное в черный цвет. Диаметр древка - 4,5 см, длина - 250 см. Скоба - в виде прямоугольной пластины серебристого металла, на которой выгравированы надпись "Всероссийское казачье общество" и дата вручения знамени. </w:t>
      </w:r>
      <w:proofErr w:type="spellStart"/>
      <w:r w:rsidRPr="00A6147C">
        <w:rPr>
          <w:rFonts w:ascii="Times New Roman" w:hAnsi="Times New Roman" w:cs="Times New Roman"/>
          <w:sz w:val="28"/>
          <w:szCs w:val="28"/>
        </w:rPr>
        <w:t>Навершие</w:t>
      </w:r>
      <w:proofErr w:type="spellEnd"/>
      <w:r w:rsidRPr="00A6147C">
        <w:rPr>
          <w:rFonts w:ascii="Times New Roman" w:hAnsi="Times New Roman" w:cs="Times New Roman"/>
          <w:sz w:val="28"/>
          <w:szCs w:val="28"/>
        </w:rPr>
        <w:t xml:space="preserve"> металлическое, серебристое, в виде прорезного копья с рельефным изображением главной фигуры Государственного герба Российской Федерации. Подток металлический, серебристый, в виде усеченного конуса высотой 9 см. Шляпки знаменных гвоздей серебристые. Флаг Всероссийского казачьего общества представляет собой прямоугольное полотнище синего цвета. В центре флага - изображение малого герба Всероссийского казачьего общества. Отношение ширины флага к его длине - два к трем. Герб, знамя и флаг утверждены Указом Президента Российской Федерации от 04 ноября 2019 года № 543 "О Всероссийском казачьем обществе</w:t>
      </w:r>
      <w:r w:rsidRPr="00A6147C">
        <w:rPr>
          <w:rFonts w:ascii="Times New Roman" w:hAnsi="Times New Roman" w:cs="Times New Roman"/>
          <w:b/>
          <w:sz w:val="28"/>
          <w:szCs w:val="28"/>
        </w:rPr>
        <w:t>" Гимн Всероссийского казачьего общества Устав Всероссийского казачьего общества УТВЕРЖДЕН Указом Президента Российской Федерации от 4 ноября 2019 года N 543</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lastRenderedPageBreak/>
        <w:t xml:space="preserve"> Устав Всероссийского казачьего общества состоит из следующих положений:</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Общие положения.</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Состав Всероссийского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Деятельность Всероссийского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Члены Всероссийского казачьего общества и их права и обязанности.</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Органы Всероссийского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Обязательства членов Всероссийского казачьего общества по несению государственной или иной службы.</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Имущество Всероссийского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w:t>
      </w: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Финансово-хозяйственная деятельность Всероссийского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sym w:font="Symbol" w:char="F0B7"/>
      </w:r>
      <w:r w:rsidRPr="00A6147C">
        <w:rPr>
          <w:rFonts w:ascii="Times New Roman" w:hAnsi="Times New Roman" w:cs="Times New Roman"/>
          <w:sz w:val="28"/>
          <w:szCs w:val="28"/>
        </w:rPr>
        <w:t xml:space="preserve"> Заключительные положения. Настоящий Устав распространяется на Всероссийское казачье общество и на казачьи общества, входящие в его состав.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Всероссийское казачье общество создано (сформировано) путем объединения: войскового казачьего общества</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w:t>
      </w:r>
      <w:proofErr w:type="spellStart"/>
      <w:r w:rsidRPr="00A6147C">
        <w:rPr>
          <w:rFonts w:ascii="Times New Roman" w:hAnsi="Times New Roman" w:cs="Times New Roman"/>
          <w:sz w:val="28"/>
          <w:szCs w:val="28"/>
        </w:rPr>
        <w:t>Всевеликое</w:t>
      </w:r>
      <w:proofErr w:type="spellEnd"/>
      <w:r w:rsidRPr="00A6147C">
        <w:rPr>
          <w:rFonts w:ascii="Times New Roman" w:hAnsi="Times New Roman" w:cs="Times New Roman"/>
          <w:sz w:val="28"/>
          <w:szCs w:val="28"/>
        </w:rPr>
        <w:t xml:space="preserve"> войско Донское";</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войскового казачьего общества "Центральное казачье войско";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Волжского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Енисейского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Забайкальского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Иркутского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Кубанского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Оренбургского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Сибирского войскового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Терского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Уссурийского войскового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Всероссийское казачье общество имеет полное и сокращенное наименования на русском языке. Полное наименование - Всероссийское казачье общество. Сокращенное наименование - </w:t>
      </w:r>
      <w:proofErr w:type="spellStart"/>
      <w:r w:rsidRPr="00A6147C">
        <w:rPr>
          <w:rFonts w:ascii="Times New Roman" w:hAnsi="Times New Roman" w:cs="Times New Roman"/>
          <w:sz w:val="28"/>
          <w:szCs w:val="28"/>
        </w:rPr>
        <w:t>ВсКО</w:t>
      </w:r>
      <w:proofErr w:type="spellEnd"/>
      <w:r w:rsidRPr="00A6147C">
        <w:rPr>
          <w:rFonts w:ascii="Times New Roman" w:hAnsi="Times New Roman" w:cs="Times New Roman"/>
          <w:sz w:val="28"/>
          <w:szCs w:val="28"/>
        </w:rPr>
        <w:t xml:space="preserve">. Местонахождение органов Всероссийского казачьего общества - </w:t>
      </w:r>
      <w:proofErr w:type="spellStart"/>
      <w:r w:rsidRPr="00A6147C">
        <w:rPr>
          <w:rFonts w:ascii="Times New Roman" w:hAnsi="Times New Roman" w:cs="Times New Roman"/>
          <w:sz w:val="28"/>
          <w:szCs w:val="28"/>
        </w:rPr>
        <w:t>г.Москва</w:t>
      </w:r>
      <w:proofErr w:type="spellEnd"/>
      <w:r w:rsidRPr="00A6147C">
        <w:rPr>
          <w:rFonts w:ascii="Times New Roman" w:hAnsi="Times New Roman" w:cs="Times New Roman"/>
          <w:sz w:val="28"/>
          <w:szCs w:val="28"/>
        </w:rPr>
        <w:t xml:space="preserve">. Всероссийское казачье общество осуществляет свою деятельность в пределах субъектов Российской Федерации, на территориях которых действуют войсковые казачьи общества, входящие в его состав. Деятельность Всероссийского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традиций российского казачества, а также подконтрольности и подотчетности в соответствии с законодательством Российской Федерации. Всероссийское казачье общество имеет свою символику - герб, знамя и флаг. Всероссийское казачье общество имеет печать со своим полным наименованием на русском языке, штампы, бланки и другую необходимую для его деятельности атрибутику.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Состав Всероссийского казачьего общества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lastRenderedPageBreak/>
        <w:t xml:space="preserve"> 12. В состав Всероссийского казачьего общества входят: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1) войсковые казачьи общества, названные в пункте 2 настоящего Устава;</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2) окружные (</w:t>
      </w:r>
      <w:proofErr w:type="spellStart"/>
      <w:r w:rsidRPr="00A6147C">
        <w:rPr>
          <w:rFonts w:ascii="Times New Roman" w:hAnsi="Times New Roman" w:cs="Times New Roman"/>
          <w:sz w:val="28"/>
          <w:szCs w:val="28"/>
        </w:rPr>
        <w:t>отдельские</w:t>
      </w:r>
      <w:proofErr w:type="spellEnd"/>
      <w:r w:rsidRPr="00A6147C">
        <w:rPr>
          <w:rFonts w:ascii="Times New Roman" w:hAnsi="Times New Roman" w:cs="Times New Roman"/>
          <w:sz w:val="28"/>
          <w:szCs w:val="28"/>
        </w:rPr>
        <w:t>) казачьи общества, входящие в состав войсковых казачьих обществ;</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3) районные (юртовые) казачьи общества, входящие в состав окружных (</w:t>
      </w:r>
      <w:proofErr w:type="spellStart"/>
      <w:r w:rsidRPr="00A6147C">
        <w:rPr>
          <w:rFonts w:ascii="Times New Roman" w:hAnsi="Times New Roman" w:cs="Times New Roman"/>
          <w:sz w:val="28"/>
          <w:szCs w:val="28"/>
        </w:rPr>
        <w:t>отдельских</w:t>
      </w:r>
      <w:proofErr w:type="spellEnd"/>
      <w:r w:rsidRPr="00A6147C">
        <w:rPr>
          <w:rFonts w:ascii="Times New Roman" w:hAnsi="Times New Roman" w:cs="Times New Roman"/>
          <w:sz w:val="28"/>
          <w:szCs w:val="28"/>
        </w:rPr>
        <w:t xml:space="preserve">) казачьих обществ;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4) хуторские, станичные, городские казачьи общества, входящие в состав окружных (</w:t>
      </w:r>
      <w:proofErr w:type="spellStart"/>
      <w:r w:rsidRPr="00A6147C">
        <w:rPr>
          <w:rFonts w:ascii="Times New Roman" w:hAnsi="Times New Roman" w:cs="Times New Roman"/>
          <w:sz w:val="28"/>
          <w:szCs w:val="28"/>
        </w:rPr>
        <w:t>отдельских</w:t>
      </w:r>
      <w:proofErr w:type="spellEnd"/>
      <w:r w:rsidRPr="00A6147C">
        <w:rPr>
          <w:rFonts w:ascii="Times New Roman" w:hAnsi="Times New Roman" w:cs="Times New Roman"/>
          <w:sz w:val="28"/>
          <w:szCs w:val="28"/>
        </w:rPr>
        <w:t xml:space="preserve">) либо районных (юртовых) казачьих обществ (далее - первичные казачьи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Члены Всероссийского казачьего общества, их права и обязанности Членами Всероссийского казачьего общества являются члены входящих в его состав казачьих обществ</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Граждане Российской Федерации, достигшие 18-летнего возраста, вступившие в установленном порядке в первичные казачьи общества по месту жительства, одновременно становятся членами Всероссийского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Органы Всероссийского казачьего общества Органами Всероссийского казачьего общества являются</w:t>
      </w:r>
      <w:r w:rsidRPr="00A6147C">
        <w:rPr>
          <w:rFonts w:ascii="Times New Roman" w:hAnsi="Times New Roman" w:cs="Times New Roman"/>
          <w:sz w:val="28"/>
          <w:szCs w:val="28"/>
        </w:rPr>
        <w:t xml:space="preserve">: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1</w:t>
      </w:r>
      <w:r w:rsidRPr="00A6147C">
        <w:rPr>
          <w:rFonts w:ascii="Times New Roman" w:hAnsi="Times New Roman" w:cs="Times New Roman"/>
          <w:b/>
          <w:sz w:val="28"/>
          <w:szCs w:val="28"/>
        </w:rPr>
        <w:t>) Большой круг Всероссийского казачьего общества -</w:t>
      </w:r>
      <w:r w:rsidRPr="00A6147C">
        <w:rPr>
          <w:rFonts w:ascii="Times New Roman" w:hAnsi="Times New Roman" w:cs="Times New Roman"/>
          <w:sz w:val="28"/>
          <w:szCs w:val="28"/>
        </w:rPr>
        <w:t xml:space="preserve"> (далее - Большой круг) является высшим органом управления Всероссийского казачьего общества, съездом выборных казаков от войсковых казачьих обществ по норме представительства членов казачьих обществ, определяемой советом атаманов Всероссийского казачьего общества исходя из общей численности членов Всероссийского казачьего общества и численности входящих в его состав войсковых казачьих обществ.</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 xml:space="preserve"> 2) Совет атаманов Всероссийского казачьего общества</w:t>
      </w:r>
      <w:r w:rsidRPr="00A6147C">
        <w:rPr>
          <w:rFonts w:ascii="Times New Roman" w:hAnsi="Times New Roman" w:cs="Times New Roman"/>
          <w:sz w:val="28"/>
          <w:szCs w:val="28"/>
        </w:rPr>
        <w:t>. Руководящим коллегиальным органом Всероссийского казачьего общества в период между заседаниями Большого круга является совет атаманов Всероссийского казачьего общества (далее - совет атаманов).</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 xml:space="preserve"> 3) Атаман Всероссийского казачьего общества.</w:t>
      </w:r>
      <w:r w:rsidRPr="00A6147C">
        <w:rPr>
          <w:rFonts w:ascii="Times New Roman" w:hAnsi="Times New Roman" w:cs="Times New Roman"/>
          <w:sz w:val="28"/>
          <w:szCs w:val="28"/>
        </w:rPr>
        <w:t xml:space="preserve"> Атаман Всероссийского казачьего общества является высшим должностным лицом и осуществляет общее руководство деятельностью Всероссийского казачьего общества в соответствии с законодательством Российской Федерации, настоящим Уставом, решениями Большого круга и совета атаманов.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4) Правление Всероссийского казачьего общества</w:t>
      </w:r>
      <w:r w:rsidRPr="00A6147C">
        <w:rPr>
          <w:rFonts w:ascii="Times New Roman" w:hAnsi="Times New Roman" w:cs="Times New Roman"/>
          <w:sz w:val="28"/>
          <w:szCs w:val="28"/>
        </w:rPr>
        <w:t xml:space="preserve">. Правление Всероссийского казачьего общества (далее - правление) обеспечивает деятельность Большого круга, совета атаманов, атамана Всероссийского казачьего общества и осуществляет контроль за исполнением принятых ими решений.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b/>
          <w:sz w:val="28"/>
          <w:szCs w:val="28"/>
        </w:rPr>
        <w:t>5) Контрольно-ревизионная комиссия Всероссийского казачьего общества -</w:t>
      </w:r>
      <w:r w:rsidRPr="00A6147C">
        <w:rPr>
          <w:rFonts w:ascii="Times New Roman" w:hAnsi="Times New Roman" w:cs="Times New Roman"/>
          <w:sz w:val="28"/>
          <w:szCs w:val="28"/>
        </w:rPr>
        <w:t xml:space="preserve"> Контрольно-ревизионная комиссия Всероссийского казачьего общества (далее - контрольно-ревизионная комиссия) осуществляет контроль за деятельностью (в том числе финансово-хозяйственной) Всероссийского казачьего общества и входящих в его состав казачьих обществ</w:t>
      </w:r>
      <w:r w:rsidR="00A6147C" w:rsidRPr="00A6147C">
        <w:rPr>
          <w:rFonts w:ascii="Times New Roman" w:hAnsi="Times New Roman" w:cs="Times New Roman"/>
          <w:sz w:val="28"/>
          <w:szCs w:val="28"/>
        </w:rPr>
        <w:t>.</w:t>
      </w:r>
    </w:p>
    <w:p w:rsidR="003B2BF5"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 xml:space="preserve"> 6) Совещательные органы Всероссийского казачьего общества. </w:t>
      </w:r>
    </w:p>
    <w:p w:rsidR="003B2BF5"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lastRenderedPageBreak/>
        <w:t xml:space="preserve">Совет стариков Всероссийского казачьего общества (далее - совет стариков) - совещательный орган, формируемый на основании решения Большого круга, который определяет его структуру и количественный состав. </w:t>
      </w:r>
    </w:p>
    <w:p w:rsidR="00A6147C" w:rsidRPr="00A6147C" w:rsidRDefault="003B2BF5" w:rsidP="00953DAF">
      <w:pPr>
        <w:spacing w:after="0" w:line="240" w:lineRule="auto"/>
        <w:rPr>
          <w:rFonts w:ascii="Times New Roman" w:hAnsi="Times New Roman" w:cs="Times New Roman"/>
          <w:b/>
          <w:sz w:val="28"/>
          <w:szCs w:val="28"/>
        </w:rPr>
      </w:pPr>
      <w:r w:rsidRPr="00A6147C">
        <w:rPr>
          <w:rFonts w:ascii="Times New Roman" w:hAnsi="Times New Roman" w:cs="Times New Roman"/>
          <w:b/>
          <w:sz w:val="28"/>
          <w:szCs w:val="28"/>
        </w:rPr>
        <w:t>Также в устав входят:</w:t>
      </w:r>
    </w:p>
    <w:p w:rsidR="00A6147C"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 Обязательства членов Всероссийского казачьего общества по несению государственной или иной службы.</w:t>
      </w:r>
    </w:p>
    <w:p w:rsidR="00A6147C"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 Имущество Всероссийского казачьего общества</w:t>
      </w:r>
    </w:p>
    <w:p w:rsidR="00A6147C"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 Финансово-хозяйственная деятельность Всероссийского казачьего общества</w:t>
      </w:r>
    </w:p>
    <w:p w:rsidR="007E6A5C" w:rsidRPr="00A6147C" w:rsidRDefault="003B2BF5" w:rsidP="00953DAF">
      <w:pPr>
        <w:spacing w:after="0" w:line="240" w:lineRule="auto"/>
        <w:rPr>
          <w:rFonts w:ascii="Times New Roman" w:hAnsi="Times New Roman" w:cs="Times New Roman"/>
          <w:sz w:val="28"/>
          <w:szCs w:val="28"/>
        </w:rPr>
      </w:pPr>
      <w:r w:rsidRPr="00A6147C">
        <w:rPr>
          <w:rFonts w:ascii="Times New Roman" w:hAnsi="Times New Roman" w:cs="Times New Roman"/>
          <w:sz w:val="28"/>
          <w:szCs w:val="28"/>
        </w:rPr>
        <w:t xml:space="preserve"> • Заключительные положения.</w:t>
      </w:r>
    </w:p>
    <w:sectPr w:rsidR="007E6A5C" w:rsidRPr="00A61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98"/>
    <w:rsid w:val="001A7398"/>
    <w:rsid w:val="003B2BF5"/>
    <w:rsid w:val="00627AC8"/>
    <w:rsid w:val="007E6A5C"/>
    <w:rsid w:val="00953DAF"/>
    <w:rsid w:val="00A6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6</cp:revision>
  <dcterms:created xsi:type="dcterms:W3CDTF">2024-06-17T06:18:00Z</dcterms:created>
  <dcterms:modified xsi:type="dcterms:W3CDTF">2024-06-17T11:04:00Z</dcterms:modified>
</cp:coreProperties>
</file>